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30D8" w14:textId="77777777"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r w:rsidRPr="000155CF">
        <w:rPr>
          <w:b w:val="0"/>
          <w:sz w:val="36"/>
        </w:rPr>
        <w:t>Obec  Kunčice  nad  Labem         PSČ 543 61</w:t>
      </w:r>
    </w:p>
    <w:p w14:paraId="05B990C9" w14:textId="77777777" w:rsidR="0012773B" w:rsidRDefault="0012773B">
      <w:pPr>
        <w:rPr>
          <w:sz w:val="36"/>
        </w:rPr>
      </w:pPr>
    </w:p>
    <w:p w14:paraId="3AF418FB" w14:textId="77777777" w:rsidR="00914906" w:rsidRDefault="00914906" w:rsidP="009922C3">
      <w:pPr>
        <w:pStyle w:val="Zkladntext2"/>
        <w:rPr>
          <w:b w:val="0"/>
        </w:rPr>
      </w:pPr>
    </w:p>
    <w:p w14:paraId="416F243C" w14:textId="77777777" w:rsidR="00914906" w:rsidRDefault="00914906" w:rsidP="009922C3">
      <w:pPr>
        <w:pStyle w:val="Zkladntext2"/>
        <w:rPr>
          <w:b w:val="0"/>
        </w:rPr>
      </w:pPr>
    </w:p>
    <w:p w14:paraId="5FCDDD79" w14:textId="5B4771D0"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</w:t>
      </w:r>
      <w:r w:rsidR="00FA5C2A">
        <w:rPr>
          <w:b w:val="0"/>
        </w:rPr>
        <w:t>9</w:t>
      </w:r>
      <w:r w:rsidRPr="000155CF">
        <w:rPr>
          <w:b w:val="0"/>
        </w:rPr>
        <w:t xml:space="preserve"> </w:t>
      </w:r>
      <w:proofErr w:type="spell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14:paraId="77B65654" w14:textId="77777777" w:rsidR="000A7D22" w:rsidRDefault="000A7D22" w:rsidP="009922C3">
      <w:pPr>
        <w:pStyle w:val="Zkladntext2"/>
        <w:rPr>
          <w:b w:val="0"/>
        </w:rPr>
      </w:pPr>
    </w:p>
    <w:p w14:paraId="291AB985" w14:textId="77777777" w:rsidR="0038318B" w:rsidRDefault="0038318B" w:rsidP="009922C3">
      <w:pPr>
        <w:pStyle w:val="Zkladntext2"/>
        <w:rPr>
          <w:b w:val="0"/>
        </w:rPr>
      </w:pPr>
    </w:p>
    <w:p w14:paraId="62FB0D51" w14:textId="77777777" w:rsidR="00FA5C2A" w:rsidRDefault="00FA5C2A" w:rsidP="000A7D22">
      <w:pPr>
        <w:pStyle w:val="Zkladntext2"/>
        <w:jc w:val="center"/>
        <w:rPr>
          <w:rFonts w:ascii="Arial Black" w:hAnsi="Arial Black" w:cs="PalatinoLinotype,Bold"/>
          <w:b w:val="0"/>
          <w:bCs w:val="0"/>
          <w:sz w:val="40"/>
          <w:szCs w:val="40"/>
        </w:rPr>
      </w:pPr>
      <w:r w:rsidRPr="00FA5C2A">
        <w:rPr>
          <w:rFonts w:ascii="Arial Black" w:hAnsi="Arial Black" w:cs="PalatinoLinotype,Bold"/>
          <w:b w:val="0"/>
          <w:bCs w:val="0"/>
          <w:sz w:val="40"/>
          <w:szCs w:val="40"/>
        </w:rPr>
        <w:t xml:space="preserve">Záměr obce propachtovat </w:t>
      </w:r>
    </w:p>
    <w:p w14:paraId="74F00224" w14:textId="46CDDF44" w:rsidR="00FA5C2A" w:rsidRPr="00FA5C2A" w:rsidRDefault="00FA5C2A" w:rsidP="000A7D22">
      <w:pPr>
        <w:pStyle w:val="Zkladntext2"/>
        <w:jc w:val="center"/>
        <w:rPr>
          <w:rFonts w:ascii="Arial Black" w:hAnsi="Arial Black"/>
          <w:sz w:val="40"/>
          <w:szCs w:val="40"/>
        </w:rPr>
      </w:pPr>
      <w:r w:rsidRPr="00FA5C2A">
        <w:rPr>
          <w:rFonts w:ascii="Arial Black" w:hAnsi="Arial Black" w:cs="PalatinoLinotype,Bold"/>
          <w:b w:val="0"/>
          <w:bCs w:val="0"/>
          <w:sz w:val="40"/>
          <w:szCs w:val="40"/>
        </w:rPr>
        <w:t>zemědělské pozemky</w:t>
      </w:r>
    </w:p>
    <w:p w14:paraId="5A614308" w14:textId="77777777"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14:paraId="135ACCD2" w14:textId="3E2A2F46" w:rsidR="00FA5C2A" w:rsidRDefault="00FA5C2A" w:rsidP="00FA5C2A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>
        <w:rPr>
          <w:rFonts w:ascii="PalatinoLinotype" w:hAnsi="PalatinoLinotype" w:cs="PalatinoLinotype"/>
          <w:szCs w:val="24"/>
        </w:rPr>
        <w:t xml:space="preserve">Obec Kunčice nad Labem zveřejňuje v souladu s </w:t>
      </w:r>
      <w:proofErr w:type="spellStart"/>
      <w:r>
        <w:rPr>
          <w:rFonts w:ascii="PalatinoLinotype" w:hAnsi="PalatinoLinotype" w:cs="PalatinoLinotype"/>
          <w:szCs w:val="24"/>
        </w:rPr>
        <w:t>ust</w:t>
      </w:r>
      <w:proofErr w:type="spellEnd"/>
      <w:r>
        <w:rPr>
          <w:rFonts w:ascii="PalatinoLinotype" w:hAnsi="PalatinoLinotype" w:cs="PalatinoLinotype"/>
          <w:szCs w:val="24"/>
        </w:rPr>
        <w:t xml:space="preserve">. § 39 </w:t>
      </w:r>
      <w:proofErr w:type="spellStart"/>
      <w:r>
        <w:rPr>
          <w:rFonts w:ascii="PalatinoLinotype" w:hAnsi="PalatinoLinotype" w:cs="PalatinoLinotype"/>
          <w:szCs w:val="24"/>
        </w:rPr>
        <w:t>odst</w:t>
      </w:r>
      <w:proofErr w:type="spellEnd"/>
      <w:r>
        <w:rPr>
          <w:rFonts w:ascii="PalatinoLinotype" w:hAnsi="PalatinoLinotype" w:cs="PalatinoLinotype"/>
          <w:szCs w:val="24"/>
        </w:rPr>
        <w:t xml:space="preserve"> 1. zákona č 128/2000 Sb., o obcích, záměr propachtovat níže uvedené výměry zemědělských pozemků ve vlastnictví obce:</w:t>
      </w:r>
    </w:p>
    <w:p w14:paraId="1D704645" w14:textId="7AA721E6" w:rsidR="00FA5C2A" w:rsidRDefault="00FA5C2A" w:rsidP="00FA5C2A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>
        <w:rPr>
          <w:rFonts w:ascii="Symbol" w:hAnsi="Symbol" w:cs="Symbol"/>
          <w:szCs w:val="24"/>
        </w:rPr>
        <w:t xml:space="preserve">- </w:t>
      </w:r>
      <w:r>
        <w:rPr>
          <w:rFonts w:ascii="PalatinoLinotype" w:hAnsi="PalatinoLinotype" w:cs="PalatinoLinotype"/>
          <w:szCs w:val="24"/>
        </w:rPr>
        <w:t>parcela č. 339/1, druh pozemku trvalý travní porost, o výměře 1.387 m</w:t>
      </w:r>
      <w:r>
        <w:rPr>
          <w:rFonts w:ascii="PalatinoLinotype" w:hAnsi="PalatinoLinotype" w:cs="PalatinoLinotype"/>
          <w:sz w:val="14"/>
          <w:szCs w:val="14"/>
        </w:rPr>
        <w:t>2</w:t>
      </w:r>
      <w:r>
        <w:rPr>
          <w:rFonts w:ascii="PalatinoLinotype" w:hAnsi="PalatinoLinotype" w:cs="PalatinoLinotype"/>
          <w:szCs w:val="24"/>
        </w:rPr>
        <w:t>,</w:t>
      </w:r>
    </w:p>
    <w:p w14:paraId="77447E75" w14:textId="13FDE333" w:rsidR="00FA5C2A" w:rsidRDefault="00FA5C2A" w:rsidP="00FA5C2A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>
        <w:rPr>
          <w:rFonts w:ascii="PalatinoLinotype" w:hAnsi="PalatinoLinotype" w:cs="PalatinoLinotype"/>
          <w:szCs w:val="24"/>
        </w:rPr>
        <w:t xml:space="preserve">    výměra k pachtu 1.387 m</w:t>
      </w:r>
      <w:r>
        <w:rPr>
          <w:rFonts w:ascii="PalatinoLinotype" w:hAnsi="PalatinoLinotype" w:cs="PalatinoLinotype"/>
          <w:sz w:val="14"/>
          <w:szCs w:val="14"/>
        </w:rPr>
        <w:t>2</w:t>
      </w:r>
      <w:r>
        <w:rPr>
          <w:rFonts w:ascii="PalatinoLinotype" w:hAnsi="PalatinoLinotype" w:cs="PalatinoLinotype"/>
          <w:szCs w:val="24"/>
        </w:rPr>
        <w:t>,</w:t>
      </w:r>
    </w:p>
    <w:p w14:paraId="19B453F4" w14:textId="29B15CDF" w:rsidR="00FA5C2A" w:rsidRDefault="00FA5C2A" w:rsidP="00FA5C2A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>
        <w:rPr>
          <w:rFonts w:ascii="Symbol" w:hAnsi="Symbol" w:cs="Symbol"/>
          <w:szCs w:val="24"/>
        </w:rPr>
        <w:t xml:space="preserve">- </w:t>
      </w:r>
      <w:r>
        <w:rPr>
          <w:rFonts w:ascii="PalatinoLinotype" w:hAnsi="PalatinoLinotype" w:cs="PalatinoLinotype"/>
          <w:szCs w:val="24"/>
        </w:rPr>
        <w:t xml:space="preserve">parcela č. </w:t>
      </w:r>
      <w:r w:rsidR="008C2481">
        <w:rPr>
          <w:rFonts w:ascii="PalatinoLinotype" w:hAnsi="PalatinoLinotype" w:cs="PalatinoLinotype"/>
          <w:szCs w:val="24"/>
        </w:rPr>
        <w:t>693/1</w:t>
      </w:r>
      <w:r>
        <w:rPr>
          <w:rFonts w:ascii="PalatinoLinotype" w:hAnsi="PalatinoLinotype" w:cs="PalatinoLinotype"/>
          <w:szCs w:val="24"/>
        </w:rPr>
        <w:t xml:space="preserve">, druh pozemku </w:t>
      </w:r>
      <w:r w:rsidR="008C2481">
        <w:rPr>
          <w:rFonts w:ascii="PalatinoLinotype" w:hAnsi="PalatinoLinotype" w:cs="PalatinoLinotype"/>
          <w:szCs w:val="24"/>
        </w:rPr>
        <w:t>ostatní komunikace</w:t>
      </w:r>
      <w:r>
        <w:rPr>
          <w:rFonts w:ascii="PalatinoLinotype" w:hAnsi="PalatinoLinotype" w:cs="PalatinoLinotype"/>
          <w:szCs w:val="24"/>
        </w:rPr>
        <w:t xml:space="preserve">, o výměře </w:t>
      </w:r>
      <w:r w:rsidR="008C2481">
        <w:rPr>
          <w:rFonts w:ascii="PalatinoLinotype" w:hAnsi="PalatinoLinotype" w:cs="PalatinoLinotype"/>
          <w:szCs w:val="24"/>
        </w:rPr>
        <w:t>808</w:t>
      </w:r>
      <w:r>
        <w:rPr>
          <w:rFonts w:ascii="PalatinoLinotype" w:hAnsi="PalatinoLinotype" w:cs="PalatinoLinotype"/>
          <w:szCs w:val="24"/>
        </w:rPr>
        <w:t xml:space="preserve"> m</w:t>
      </w:r>
      <w:r>
        <w:rPr>
          <w:rFonts w:ascii="PalatinoLinotype" w:hAnsi="PalatinoLinotype" w:cs="PalatinoLinotype"/>
          <w:sz w:val="14"/>
          <w:szCs w:val="14"/>
        </w:rPr>
        <w:t>2</w:t>
      </w:r>
      <w:r>
        <w:rPr>
          <w:rFonts w:ascii="PalatinoLinotype" w:hAnsi="PalatinoLinotype" w:cs="PalatinoLinotype"/>
          <w:szCs w:val="24"/>
        </w:rPr>
        <w:t>,</w:t>
      </w:r>
    </w:p>
    <w:p w14:paraId="36057E73" w14:textId="232DA8CC" w:rsidR="00FA5C2A" w:rsidRDefault="008C2481" w:rsidP="00FA5C2A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>
        <w:rPr>
          <w:rFonts w:ascii="PalatinoLinotype" w:hAnsi="PalatinoLinotype" w:cs="PalatinoLinotype"/>
          <w:szCs w:val="24"/>
        </w:rPr>
        <w:t xml:space="preserve">   </w:t>
      </w:r>
      <w:r w:rsidR="00FA5C2A">
        <w:rPr>
          <w:rFonts w:ascii="PalatinoLinotype" w:hAnsi="PalatinoLinotype" w:cs="PalatinoLinotype"/>
          <w:szCs w:val="24"/>
        </w:rPr>
        <w:t xml:space="preserve">výměra k pachtu </w:t>
      </w:r>
      <w:r>
        <w:rPr>
          <w:rFonts w:ascii="PalatinoLinotype" w:hAnsi="PalatinoLinotype" w:cs="PalatinoLinotype"/>
          <w:szCs w:val="24"/>
        </w:rPr>
        <w:t>808</w:t>
      </w:r>
      <w:r w:rsidR="00FA5C2A">
        <w:rPr>
          <w:rFonts w:ascii="PalatinoLinotype" w:hAnsi="PalatinoLinotype" w:cs="PalatinoLinotype"/>
          <w:szCs w:val="24"/>
        </w:rPr>
        <w:t xml:space="preserve"> m</w:t>
      </w:r>
      <w:r w:rsidR="00FA5C2A">
        <w:rPr>
          <w:rFonts w:ascii="PalatinoLinotype" w:hAnsi="PalatinoLinotype" w:cs="PalatinoLinotype"/>
          <w:sz w:val="14"/>
          <w:szCs w:val="14"/>
        </w:rPr>
        <w:t>2</w:t>
      </w:r>
      <w:r w:rsidR="00FA5C2A">
        <w:rPr>
          <w:rFonts w:ascii="PalatinoLinotype" w:hAnsi="PalatinoLinotype" w:cs="PalatinoLinotype"/>
          <w:szCs w:val="24"/>
        </w:rPr>
        <w:t>,</w:t>
      </w:r>
    </w:p>
    <w:p w14:paraId="0BD0CE35" w14:textId="2CF3F629" w:rsidR="00FA5C2A" w:rsidRDefault="00FA5C2A" w:rsidP="00FA5C2A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>
        <w:rPr>
          <w:rFonts w:ascii="Symbol" w:hAnsi="Symbol" w:cs="Symbol"/>
          <w:szCs w:val="24"/>
        </w:rPr>
        <w:t xml:space="preserve">- </w:t>
      </w:r>
      <w:r>
        <w:rPr>
          <w:rFonts w:ascii="PalatinoLinotype" w:hAnsi="PalatinoLinotype" w:cs="PalatinoLinotype"/>
          <w:szCs w:val="24"/>
        </w:rPr>
        <w:t xml:space="preserve">parcela č. </w:t>
      </w:r>
      <w:r w:rsidR="008C2481">
        <w:rPr>
          <w:rFonts w:ascii="PalatinoLinotype" w:hAnsi="PalatinoLinotype" w:cs="PalatinoLinotype"/>
          <w:szCs w:val="24"/>
        </w:rPr>
        <w:t>442/5</w:t>
      </w:r>
      <w:r>
        <w:rPr>
          <w:rFonts w:ascii="PalatinoLinotype" w:hAnsi="PalatinoLinotype" w:cs="PalatinoLinotype"/>
          <w:szCs w:val="24"/>
        </w:rPr>
        <w:t xml:space="preserve">, druh pozemku trvalý travní porost, o výměře </w:t>
      </w:r>
      <w:r w:rsidR="008C2481">
        <w:rPr>
          <w:rFonts w:ascii="PalatinoLinotype" w:hAnsi="PalatinoLinotype" w:cs="PalatinoLinotype"/>
          <w:szCs w:val="24"/>
        </w:rPr>
        <w:t>2.613</w:t>
      </w:r>
      <w:r>
        <w:rPr>
          <w:rFonts w:ascii="PalatinoLinotype" w:hAnsi="PalatinoLinotype" w:cs="PalatinoLinotype"/>
          <w:szCs w:val="24"/>
        </w:rPr>
        <w:t xml:space="preserve"> m</w:t>
      </w:r>
      <w:r>
        <w:rPr>
          <w:rFonts w:ascii="PalatinoLinotype" w:hAnsi="PalatinoLinotype" w:cs="PalatinoLinotype"/>
          <w:sz w:val="14"/>
          <w:szCs w:val="14"/>
        </w:rPr>
        <w:t>2</w:t>
      </w:r>
      <w:r>
        <w:rPr>
          <w:rFonts w:ascii="PalatinoLinotype" w:hAnsi="PalatinoLinotype" w:cs="PalatinoLinotype"/>
          <w:szCs w:val="24"/>
        </w:rPr>
        <w:t>,</w:t>
      </w:r>
    </w:p>
    <w:p w14:paraId="11C4AAFE" w14:textId="2D530503" w:rsidR="0000047A" w:rsidRDefault="00FA5C2A" w:rsidP="00FA5C2A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Fonts w:ascii="PalatinoLinotype" w:hAnsi="PalatinoLinotype" w:cs="PalatinoLinotype"/>
          <w:szCs w:val="24"/>
        </w:rPr>
        <w:t xml:space="preserve">výměra k pachtu </w:t>
      </w:r>
      <w:r w:rsidR="008C2481">
        <w:rPr>
          <w:rFonts w:ascii="PalatinoLinotype" w:hAnsi="PalatinoLinotype" w:cs="PalatinoLinotype"/>
          <w:szCs w:val="24"/>
        </w:rPr>
        <w:t>2.613</w:t>
      </w:r>
      <w:r>
        <w:rPr>
          <w:rFonts w:ascii="PalatinoLinotype" w:hAnsi="PalatinoLinotype" w:cs="PalatinoLinotype"/>
          <w:szCs w:val="24"/>
        </w:rPr>
        <w:t xml:space="preserve"> m</w:t>
      </w:r>
      <w:r>
        <w:rPr>
          <w:rFonts w:ascii="PalatinoLinotype" w:hAnsi="PalatinoLinotype" w:cs="PalatinoLinotype"/>
          <w:sz w:val="14"/>
          <w:szCs w:val="14"/>
        </w:rPr>
        <w:t>2</w:t>
      </w:r>
      <w:r>
        <w:rPr>
          <w:rFonts w:ascii="PalatinoLinotype" w:hAnsi="PalatinoLinotype" w:cs="PalatinoLinotype"/>
          <w:szCs w:val="24"/>
        </w:rPr>
        <w:t>,</w:t>
      </w:r>
    </w:p>
    <w:p w14:paraId="40E08A18" w14:textId="77777777" w:rsidR="00334291" w:rsidRDefault="00334291" w:rsidP="00694FB1">
      <w:pPr>
        <w:ind w:left="720"/>
        <w:jc w:val="both"/>
        <w:rPr>
          <w:b/>
          <w:bCs/>
          <w:sz w:val="28"/>
          <w:szCs w:val="28"/>
        </w:rPr>
      </w:pPr>
    </w:p>
    <w:p w14:paraId="6C5D719F" w14:textId="53D8CB1C" w:rsidR="008C2481" w:rsidRDefault="008C2481" w:rsidP="008C2481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>
        <w:rPr>
          <w:rFonts w:ascii="PalatinoLinotype" w:hAnsi="PalatinoLinotype" w:cs="PalatinoLinotype"/>
          <w:szCs w:val="24"/>
        </w:rPr>
        <w:t>to vše zapsáno v katastrálním území Kunčice nad Labem  na LV č. 10001, obec Kunčice nad Labem  okres Trutnov, katastrální pracoviště Trutnov</w:t>
      </w:r>
    </w:p>
    <w:p w14:paraId="7F98041C" w14:textId="64F40E6B" w:rsidR="00950021" w:rsidRPr="00024DA8" w:rsidRDefault="00950021" w:rsidP="00EE1398">
      <w:pPr>
        <w:jc w:val="both"/>
        <w:rPr>
          <w:b/>
          <w:bCs/>
          <w:sz w:val="28"/>
          <w:szCs w:val="28"/>
        </w:rPr>
      </w:pPr>
    </w:p>
    <w:p w14:paraId="60D52C96" w14:textId="77777777" w:rsidR="00492082" w:rsidRDefault="00492082">
      <w:pPr>
        <w:jc w:val="both"/>
        <w:rPr>
          <w:b/>
          <w:bCs/>
        </w:rPr>
      </w:pPr>
    </w:p>
    <w:p w14:paraId="6D1C6EF9" w14:textId="01B81F28"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D67009">
        <w:t xml:space="preserve"> nejpozději </w:t>
      </w:r>
      <w:r w:rsidR="00D67009" w:rsidRPr="00B86F0A">
        <w:t xml:space="preserve">do </w:t>
      </w:r>
      <w:r w:rsidR="00B86F0A">
        <w:t>19.05.2023</w:t>
      </w:r>
      <w:r w:rsidR="00246580">
        <w:t xml:space="preserve"> do 1</w:t>
      </w:r>
      <w:r w:rsidR="00B86F0A">
        <w:t>2</w:t>
      </w:r>
      <w:r w:rsidR="00246580">
        <w:t>:00.</w:t>
      </w:r>
      <w:r w:rsidR="00D67009">
        <w:t xml:space="preserve"> Na později došlé přihlášky, žádosti, nabídky či připomínky nebude již brán zřetel.</w:t>
      </w:r>
    </w:p>
    <w:p w14:paraId="76DA49A7" w14:textId="77777777"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>– 17 hod., středa 13 – 17 hod., t</w:t>
      </w:r>
      <w:r>
        <w:t xml:space="preserve">elefon  </w:t>
      </w:r>
      <w:r w:rsidR="00177531">
        <w:t>739 425 158</w:t>
      </w:r>
      <w:r>
        <w:t xml:space="preserve">. </w:t>
      </w:r>
    </w:p>
    <w:p w14:paraId="2F488DF8" w14:textId="77777777" w:rsidR="0012773B" w:rsidRDefault="0012773B">
      <w:pPr>
        <w:rPr>
          <w:b/>
          <w:bCs/>
        </w:rPr>
      </w:pPr>
    </w:p>
    <w:p w14:paraId="4E46CC1D" w14:textId="77777777" w:rsidR="00B86F0A" w:rsidRDefault="00B66DB6" w:rsidP="00B66DB6">
      <w:pPr>
        <w:autoSpaceDE w:val="0"/>
        <w:autoSpaceDN w:val="0"/>
        <w:adjustRightInd w:val="0"/>
        <w:rPr>
          <w:rFonts w:ascii="PalatinoLinotype" w:hAnsi="PalatinoLinotype" w:cs="PalatinoLinotype"/>
          <w:szCs w:val="24"/>
        </w:rPr>
      </w:pPr>
      <w:r>
        <w:rPr>
          <w:rFonts w:ascii="PalatinoLinotype" w:hAnsi="PalatinoLinotype" w:cs="PalatinoLinotype"/>
          <w:szCs w:val="24"/>
        </w:rPr>
        <w:t xml:space="preserve">Tento záměr byl schválen Zastupitelstvem obce </w:t>
      </w:r>
      <w:r w:rsidR="00B86F0A">
        <w:rPr>
          <w:rFonts w:ascii="PalatinoLinotype" w:hAnsi="PalatinoLinotype" w:cs="PalatinoLinotype"/>
          <w:szCs w:val="24"/>
        </w:rPr>
        <w:t xml:space="preserve">Kunčice nad Labem </w:t>
      </w:r>
      <w:r>
        <w:rPr>
          <w:rFonts w:ascii="PalatinoLinotype" w:hAnsi="PalatinoLinotype" w:cs="PalatinoLinotype"/>
          <w:szCs w:val="24"/>
        </w:rPr>
        <w:t xml:space="preserve"> na jeho </w:t>
      </w:r>
    </w:p>
    <w:p w14:paraId="0D7B3824" w14:textId="5FB128B5" w:rsidR="00024DA8" w:rsidRDefault="00B66DB6" w:rsidP="00B86F0A">
      <w:pPr>
        <w:autoSpaceDE w:val="0"/>
        <w:autoSpaceDN w:val="0"/>
        <w:adjustRightInd w:val="0"/>
        <w:rPr>
          <w:b/>
          <w:bCs/>
        </w:rPr>
      </w:pPr>
      <w:r>
        <w:rPr>
          <w:rFonts w:ascii="PalatinoLinotype" w:hAnsi="PalatinoLinotype" w:cs="PalatinoLinotype"/>
          <w:szCs w:val="24"/>
        </w:rPr>
        <w:t>6. zasedání v</w:t>
      </w:r>
      <w:r w:rsidR="00B86F0A">
        <w:rPr>
          <w:rFonts w:ascii="PalatinoLinotype" w:hAnsi="PalatinoLinotype" w:cs="PalatinoLinotype"/>
          <w:szCs w:val="24"/>
        </w:rPr>
        <w:t> </w:t>
      </w:r>
      <w:r>
        <w:rPr>
          <w:rFonts w:ascii="PalatinoLinotype" w:hAnsi="PalatinoLinotype" w:cs="PalatinoLinotype"/>
          <w:szCs w:val="24"/>
        </w:rPr>
        <w:t>roc</w:t>
      </w:r>
      <w:r w:rsidR="00B86F0A">
        <w:rPr>
          <w:rFonts w:ascii="PalatinoLinotype" w:hAnsi="PalatinoLinotype" w:cs="PalatinoLinotype"/>
          <w:szCs w:val="24"/>
        </w:rPr>
        <w:t xml:space="preserve">e </w:t>
      </w:r>
      <w:r>
        <w:rPr>
          <w:rFonts w:ascii="PalatinoLinotype" w:hAnsi="PalatinoLinotype" w:cs="PalatinoLinotype"/>
          <w:szCs w:val="24"/>
        </w:rPr>
        <w:t xml:space="preserve">2023, dne 26.04.2023, usnesením č. </w:t>
      </w:r>
      <w:r w:rsidR="00B86F0A">
        <w:rPr>
          <w:rFonts w:ascii="PalatinoLinotype" w:hAnsi="PalatinoLinotype" w:cs="PalatinoLinotype"/>
          <w:szCs w:val="24"/>
        </w:rPr>
        <w:t>6/6/2023.</w:t>
      </w:r>
    </w:p>
    <w:p w14:paraId="4B2576C6" w14:textId="77777777" w:rsidR="00024DA8" w:rsidRDefault="00024DA8">
      <w:pPr>
        <w:rPr>
          <w:b/>
          <w:bCs/>
        </w:rPr>
      </w:pPr>
    </w:p>
    <w:p w14:paraId="774A5E85" w14:textId="77777777" w:rsidR="00024DA8" w:rsidRDefault="00024DA8">
      <w:pPr>
        <w:rPr>
          <w:b/>
          <w:bCs/>
        </w:rPr>
      </w:pPr>
    </w:p>
    <w:p w14:paraId="7B19174A" w14:textId="0F4D4831" w:rsidR="0012773B" w:rsidRDefault="0012773B">
      <w:r>
        <w:t xml:space="preserve">V Kunčicích nad Labem dne </w:t>
      </w:r>
      <w:r w:rsidR="00B66DB6">
        <w:t>26.04.2023</w:t>
      </w:r>
    </w:p>
    <w:p w14:paraId="0C9F5F35" w14:textId="77777777" w:rsidR="0012773B" w:rsidRDefault="0012773B">
      <w:pPr>
        <w:rPr>
          <w:b/>
          <w:bCs/>
        </w:rPr>
      </w:pPr>
    </w:p>
    <w:p w14:paraId="59142854" w14:textId="77777777" w:rsidR="00024DA8" w:rsidRDefault="00024DA8">
      <w:pPr>
        <w:rPr>
          <w:b/>
          <w:bCs/>
        </w:rPr>
      </w:pPr>
    </w:p>
    <w:p w14:paraId="755C0191" w14:textId="77777777" w:rsidR="00024DA8" w:rsidRDefault="00024DA8">
      <w:pPr>
        <w:rPr>
          <w:b/>
          <w:bCs/>
        </w:rPr>
      </w:pPr>
    </w:p>
    <w:p w14:paraId="65B51CD2" w14:textId="77777777" w:rsidR="00024DA8" w:rsidRDefault="00024DA8">
      <w:pPr>
        <w:rPr>
          <w:b/>
          <w:bCs/>
        </w:rPr>
      </w:pPr>
    </w:p>
    <w:p w14:paraId="701F9BF2" w14:textId="77777777" w:rsidR="00024DA8" w:rsidRDefault="00024DA8">
      <w:pPr>
        <w:rPr>
          <w:b/>
          <w:bCs/>
        </w:rPr>
      </w:pPr>
    </w:p>
    <w:p w14:paraId="07AE9631" w14:textId="77777777"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14:paraId="4FC49244" w14:textId="77777777"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</w:t>
      </w:r>
      <w:r w:rsidR="00B03667">
        <w:t>v.r.</w:t>
      </w:r>
      <w:r w:rsidR="0038318B">
        <w:t xml:space="preserve"> </w:t>
      </w:r>
      <w:r w:rsidR="0012773B">
        <w:t xml:space="preserve"> </w:t>
      </w:r>
      <w:r w:rsidR="007B1EBA">
        <w:t>Miroslava Kracíková</w:t>
      </w:r>
    </w:p>
    <w:p w14:paraId="432C2AF2" w14:textId="77777777" w:rsidR="0012773B" w:rsidRDefault="00024DA8" w:rsidP="00914906">
      <w:pPr>
        <w:ind w:left="4956" w:firstLine="708"/>
      </w:pPr>
      <w:r>
        <w:t xml:space="preserve"> </w:t>
      </w:r>
      <w:r w:rsidR="00C60735">
        <w:t xml:space="preserve">starostka </w:t>
      </w:r>
      <w:r>
        <w:t>obce</w:t>
      </w:r>
    </w:p>
    <w:p w14:paraId="10786381" w14:textId="77777777" w:rsidR="00914906" w:rsidRDefault="00914906" w:rsidP="00914906">
      <w:pPr>
        <w:ind w:left="4956" w:firstLine="708"/>
      </w:pPr>
    </w:p>
    <w:p w14:paraId="758DFA51" w14:textId="77777777" w:rsidR="000A7D22" w:rsidRDefault="000A7D22" w:rsidP="000A7D22"/>
    <w:p w14:paraId="62C8E6F1" w14:textId="77777777" w:rsidR="00914906" w:rsidRDefault="00914906" w:rsidP="00914906">
      <w:pPr>
        <w:ind w:left="4956" w:firstLine="708"/>
      </w:pPr>
    </w:p>
    <w:p w14:paraId="50508C95" w14:textId="46BF9E52"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r w:rsidR="00B86F0A">
        <w:rPr>
          <w:szCs w:val="24"/>
        </w:rPr>
        <w:t>27.04.2023</w:t>
      </w:r>
    </w:p>
    <w:p w14:paraId="3D2E1296" w14:textId="77777777" w:rsidR="00914906" w:rsidRPr="00914906" w:rsidRDefault="00914906" w:rsidP="00914906">
      <w:pPr>
        <w:rPr>
          <w:szCs w:val="24"/>
        </w:rPr>
      </w:pPr>
    </w:p>
    <w:p w14:paraId="2B8BD1E5" w14:textId="77777777" w:rsidR="00914906" w:rsidRPr="00914906" w:rsidRDefault="007F6091" w:rsidP="00914906">
      <w:pPr>
        <w:rPr>
          <w:szCs w:val="24"/>
        </w:rPr>
      </w:pPr>
      <w:r>
        <w:rPr>
          <w:szCs w:val="24"/>
        </w:rPr>
        <w:t xml:space="preserve">Sejmuto :        </w:t>
      </w:r>
      <w:r w:rsidR="00177531">
        <w:rPr>
          <w:szCs w:val="24"/>
        </w:rPr>
        <w:t>…………</w:t>
      </w:r>
      <w:r w:rsidR="00914906"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Linotype,Bold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2005745117">
    <w:abstractNumId w:val="1"/>
  </w:num>
  <w:num w:numId="2" w16cid:durableId="1967813224">
    <w:abstractNumId w:val="0"/>
  </w:num>
  <w:num w:numId="3" w16cid:durableId="1620722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3"/>
    <w:rsid w:val="0000047A"/>
    <w:rsid w:val="000155CF"/>
    <w:rsid w:val="00024DA8"/>
    <w:rsid w:val="000359A2"/>
    <w:rsid w:val="00050C17"/>
    <w:rsid w:val="00050D33"/>
    <w:rsid w:val="00051C76"/>
    <w:rsid w:val="000636F2"/>
    <w:rsid w:val="000A7D22"/>
    <w:rsid w:val="000C1DFA"/>
    <w:rsid w:val="000E1BAC"/>
    <w:rsid w:val="0011319E"/>
    <w:rsid w:val="0012030B"/>
    <w:rsid w:val="0012773B"/>
    <w:rsid w:val="0013189C"/>
    <w:rsid w:val="00177531"/>
    <w:rsid w:val="001C6F1B"/>
    <w:rsid w:val="001F4201"/>
    <w:rsid w:val="0024324B"/>
    <w:rsid w:val="00243982"/>
    <w:rsid w:val="00246580"/>
    <w:rsid w:val="00277A58"/>
    <w:rsid w:val="00287E95"/>
    <w:rsid w:val="002A5E29"/>
    <w:rsid w:val="002E11C0"/>
    <w:rsid w:val="003104AD"/>
    <w:rsid w:val="00334291"/>
    <w:rsid w:val="00335A93"/>
    <w:rsid w:val="00350205"/>
    <w:rsid w:val="00366C21"/>
    <w:rsid w:val="00381EC3"/>
    <w:rsid w:val="0038318B"/>
    <w:rsid w:val="003C26B0"/>
    <w:rsid w:val="003D4994"/>
    <w:rsid w:val="003D5183"/>
    <w:rsid w:val="003F0538"/>
    <w:rsid w:val="00422B6B"/>
    <w:rsid w:val="00492082"/>
    <w:rsid w:val="004B5067"/>
    <w:rsid w:val="005259E0"/>
    <w:rsid w:val="00526875"/>
    <w:rsid w:val="005851EC"/>
    <w:rsid w:val="00594DD4"/>
    <w:rsid w:val="006025C6"/>
    <w:rsid w:val="00635070"/>
    <w:rsid w:val="0063657F"/>
    <w:rsid w:val="006446AE"/>
    <w:rsid w:val="0065212B"/>
    <w:rsid w:val="00654A73"/>
    <w:rsid w:val="006736EC"/>
    <w:rsid w:val="00694FB1"/>
    <w:rsid w:val="006B494F"/>
    <w:rsid w:val="006F4362"/>
    <w:rsid w:val="0073334C"/>
    <w:rsid w:val="00772C2E"/>
    <w:rsid w:val="007B1EBA"/>
    <w:rsid w:val="007C2CE8"/>
    <w:rsid w:val="007D1930"/>
    <w:rsid w:val="007F6091"/>
    <w:rsid w:val="00884FD7"/>
    <w:rsid w:val="008B5646"/>
    <w:rsid w:val="008C2481"/>
    <w:rsid w:val="008D4BC6"/>
    <w:rsid w:val="00914906"/>
    <w:rsid w:val="00930280"/>
    <w:rsid w:val="00932FBA"/>
    <w:rsid w:val="00950021"/>
    <w:rsid w:val="009922C3"/>
    <w:rsid w:val="00A0290E"/>
    <w:rsid w:val="00AD630F"/>
    <w:rsid w:val="00B03667"/>
    <w:rsid w:val="00B66DB6"/>
    <w:rsid w:val="00B76E28"/>
    <w:rsid w:val="00B86F0A"/>
    <w:rsid w:val="00BA7947"/>
    <w:rsid w:val="00BC1870"/>
    <w:rsid w:val="00BC2DE8"/>
    <w:rsid w:val="00C21726"/>
    <w:rsid w:val="00C37B8A"/>
    <w:rsid w:val="00C413C8"/>
    <w:rsid w:val="00C60735"/>
    <w:rsid w:val="00C64417"/>
    <w:rsid w:val="00C67049"/>
    <w:rsid w:val="00CB1D3D"/>
    <w:rsid w:val="00CE697A"/>
    <w:rsid w:val="00D121DA"/>
    <w:rsid w:val="00D67009"/>
    <w:rsid w:val="00D723DC"/>
    <w:rsid w:val="00D72F99"/>
    <w:rsid w:val="00DB26AE"/>
    <w:rsid w:val="00DC74C0"/>
    <w:rsid w:val="00DE37AE"/>
    <w:rsid w:val="00E80EA7"/>
    <w:rsid w:val="00EB48F5"/>
    <w:rsid w:val="00EE1398"/>
    <w:rsid w:val="00EE2CEC"/>
    <w:rsid w:val="00F146D1"/>
    <w:rsid w:val="00F32F72"/>
    <w:rsid w:val="00F350DF"/>
    <w:rsid w:val="00F66888"/>
    <w:rsid w:val="00FA1490"/>
    <w:rsid w:val="00FA5C2A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D34C3"/>
  <w15:docId w15:val="{508068A6-F0CC-4BCE-AB00-17995F7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B1EB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B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</Template>
  <TotalTime>0</TotalTime>
  <Pages>1</Pages>
  <Words>227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Miroslava Kracíková</cp:lastModifiedBy>
  <cp:revision>2</cp:revision>
  <cp:lastPrinted>2023-05-09T12:21:00Z</cp:lastPrinted>
  <dcterms:created xsi:type="dcterms:W3CDTF">2023-05-09T12:22:00Z</dcterms:created>
  <dcterms:modified xsi:type="dcterms:W3CDTF">2023-05-09T12:22:00Z</dcterms:modified>
</cp:coreProperties>
</file>